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D8B" w14:textId="78DA6523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6599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FD3824">
        <w:rPr>
          <w:rFonts w:ascii="Times New Roman" w:eastAsiaTheme="majorEastAsia" w:hAnsi="Times New Roman" w:cs="Times New Roman"/>
          <w:b/>
          <w:bCs/>
          <w:sz w:val="24"/>
          <w:szCs w:val="24"/>
        </w:rPr>
        <w:t>СЕТЕВОЙ ОРГАНИЗАЦИИ</w:t>
      </w:r>
    </w:p>
    <w:p w14:paraId="6B520C79" w14:textId="77777777" w:rsidR="002E34E7" w:rsidRDefault="002E34E7" w:rsidP="00165990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45B579E3" w14:textId="4A46EFB0" w:rsidR="00DF08F3" w:rsidRPr="00DB2B9D" w:rsidRDefault="0073458E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Допуск в эксплуатацию приборов учета, установленных потребителем в отношении точек поставки розничных рынков электрической энергии, совпадающих с точками поставки, входящими в состав групп точек поставки на оптовом рынке электрической энергии и мощности. </w:t>
      </w:r>
    </w:p>
    <w:p w14:paraId="5E11E416" w14:textId="77777777"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3539649" w14:textId="781B08AD" w:rsidR="006E79E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="0073458E" w:rsidRPr="0073458E">
        <w:rPr>
          <w:rFonts w:ascii="Times New Roman" w:hAnsi="Times New Roman" w:cs="Times New Roman"/>
          <w:bCs/>
          <w:sz w:val="24"/>
          <w:szCs w:val="24"/>
        </w:rPr>
        <w:t>юридические лица, являющиеся участниками оптового рынка электрической энергии и мощности, которые устанавливают приборы учета за свой счет на точках поставки, совпадающих с точками измерения в рамках групп точек поставки на оптовом рынке электрической энергии и мощности.</w:t>
      </w:r>
    </w:p>
    <w:p w14:paraId="7DF70359" w14:textId="77777777" w:rsidR="006E79ED" w:rsidRPr="00DB2B9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DE32E" w14:textId="6816DFAA" w:rsidR="006E79ED" w:rsidRDefault="006E79ED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58E">
        <w:rPr>
          <w:rFonts w:ascii="Times New Roman" w:hAnsi="Times New Roman" w:cs="Times New Roman"/>
          <w:bCs/>
          <w:sz w:val="24"/>
          <w:szCs w:val="24"/>
        </w:rPr>
        <w:t>п</w:t>
      </w:r>
      <w:r w:rsidR="0073458E" w:rsidRPr="0073458E">
        <w:rPr>
          <w:rFonts w:ascii="Times New Roman" w:hAnsi="Times New Roman" w:cs="Times New Roman"/>
          <w:bCs/>
          <w:sz w:val="24"/>
          <w:szCs w:val="24"/>
        </w:rPr>
        <w:t>лата за услугу не взимается, так как согласно п. 136 Постановления Правительства РФ № 442, сетевая организация обязана бесплатно провести осмотр и допустить прибор учета в эксплуатацию при наличии всех необходимых документов и технических условий.</w:t>
      </w:r>
    </w:p>
    <w:p w14:paraId="5A157B2E" w14:textId="77777777" w:rsidR="006E79ED" w:rsidRPr="00DB2B9D" w:rsidRDefault="006E79ED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C77076" w14:textId="48E43975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</w:t>
      </w:r>
      <w:r w:rsidR="0073458E">
        <w:rPr>
          <w:rFonts w:ascii="Times New Roman" w:hAnsi="Times New Roman" w:cs="Times New Roman"/>
          <w:sz w:val="24"/>
          <w:szCs w:val="24"/>
        </w:rPr>
        <w:t>п</w:t>
      </w:r>
      <w:r w:rsidR="0073458E" w:rsidRPr="0073458E">
        <w:rPr>
          <w:rFonts w:ascii="Times New Roman" w:hAnsi="Times New Roman" w:cs="Times New Roman"/>
          <w:sz w:val="24"/>
          <w:szCs w:val="24"/>
        </w:rPr>
        <w:t>рибор учета должен соответствовать требованиям ГОСТ Р 31819.23, ГОСТ Р 59541 и другим нормативным документам, установленным для коммерческого учета на розничном и оптовом рынках</w:t>
      </w:r>
      <w:r w:rsidR="0073458E">
        <w:rPr>
          <w:rFonts w:ascii="Times New Roman" w:hAnsi="Times New Roman" w:cs="Times New Roman"/>
          <w:sz w:val="24"/>
          <w:szCs w:val="24"/>
        </w:rPr>
        <w:t>, прибор учета должен быть зарегистрирован в реестре средств измерений, потребитель предоставил полный пакет документов, точка поставки на розничном рынке совпадает с точкой измерения в группе точек поставки на оптовом рынке электрической энергии и мощности, что подтверждено в реестре Администратора торговой системы.</w:t>
      </w:r>
    </w:p>
    <w:p w14:paraId="3A2EB768" w14:textId="77777777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A9CCA5" w14:textId="1121EFC7" w:rsidR="006E79E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="0073458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3458E" w:rsidRPr="0073458E">
        <w:rPr>
          <w:rFonts w:ascii="Times New Roman" w:hAnsi="Times New Roman" w:cs="Times New Roman"/>
          <w:sz w:val="24"/>
          <w:szCs w:val="24"/>
        </w:rPr>
        <w:t>подписанный акт допуска прибора учета в эксплуатацию, подтверждающий готовность прибора учета к коммерческому учету, включение данных приборов учета в системы коммерческого учета сетевой организации и администратора торговой системы оптового рынка электрической энергии и мощности, начало расчетов на розничном рынке по показаниям нового прибора учета, синхронизацию данных в ЦР ОРЭМ для учета по группе точек поставки.</w:t>
      </w:r>
    </w:p>
    <w:p w14:paraId="5F23A54E" w14:textId="77777777" w:rsidR="006E79ED" w:rsidRPr="00DB2B9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5B3B" w14:textId="758999F8" w:rsidR="006E79E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14:paraId="3AE4A9DE" w14:textId="77777777" w:rsidR="006E79ED" w:rsidRPr="00DB2B9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877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2104"/>
        <w:gridCol w:w="3969"/>
        <w:gridCol w:w="2552"/>
        <w:gridCol w:w="2126"/>
        <w:gridCol w:w="2694"/>
      </w:tblGrid>
      <w:tr w:rsidR="00AC2BE7" w:rsidRPr="00DB2B9D" w14:paraId="49985A10" w14:textId="77777777" w:rsidTr="00AC2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C3A7DA9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AF3BAF2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142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357CE2D" w14:textId="48663CDC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Содержание/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1CD7E4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76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9930E96" w14:textId="77777777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9A35248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AC2BE7" w:rsidRPr="00DB2B9D" w14:paraId="6A3D967A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double" w:sz="4" w:space="0" w:color="4F81BD" w:themeColor="accent1"/>
            </w:tcBorders>
          </w:tcPr>
          <w:p w14:paraId="74C403B5" w14:textId="77777777" w:rsidR="00AC2BE7" w:rsidRPr="00DB2B9D" w:rsidRDefault="00AC2BE7" w:rsidP="00AC2B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  <w:tcBorders>
              <w:top w:val="double" w:sz="4" w:space="0" w:color="4F81BD" w:themeColor="accent1"/>
            </w:tcBorders>
          </w:tcPr>
          <w:p w14:paraId="1ECF262D" w14:textId="5D960034" w:rsidR="00AC2BE7" w:rsidRPr="00DB2B9D" w:rsidRDefault="006C1315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заявления</w:t>
            </w:r>
          </w:p>
        </w:tc>
        <w:tc>
          <w:tcPr>
            <w:tcW w:w="1426" w:type="pct"/>
            <w:tcBorders>
              <w:top w:val="double" w:sz="4" w:space="0" w:color="4F81BD" w:themeColor="accent1"/>
            </w:tcBorders>
          </w:tcPr>
          <w:p w14:paraId="0BF843B9" w14:textId="6CAEDF60" w:rsidR="00AC2BE7" w:rsidRPr="00DB2B9D" w:rsidRDefault="006C1315" w:rsidP="00AC2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Потребитель направляет заявление и пакет документов в сетевую организацию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top w:val="double" w:sz="4" w:space="0" w:color="4F81BD" w:themeColor="accent1"/>
            </w:tcBorders>
          </w:tcPr>
          <w:p w14:paraId="2697F2DC" w14:textId="25C4881D" w:rsidR="00AC2BE7" w:rsidRPr="00DB2B9D" w:rsidRDefault="006C1315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Письменная, электронная (по форме)</w:t>
            </w:r>
          </w:p>
        </w:tc>
        <w:tc>
          <w:tcPr>
            <w:tcW w:w="764" w:type="pct"/>
            <w:tcBorders>
              <w:top w:val="double" w:sz="4" w:space="0" w:color="4F81BD" w:themeColor="accent1"/>
            </w:tcBorders>
          </w:tcPr>
          <w:p w14:paraId="2E4C9D44" w14:textId="7FA67F9F" w:rsidR="00AC2BE7" w:rsidRPr="00DB2B9D" w:rsidRDefault="006C1315" w:rsidP="00AC2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  <w:tcBorders>
              <w:top w:val="double" w:sz="4" w:space="0" w:color="4F81BD" w:themeColor="accent1"/>
            </w:tcBorders>
          </w:tcPr>
          <w:p w14:paraId="4C3A0E26" w14:textId="59C1A1AC" w:rsidR="00AC2BE7" w:rsidRPr="00DB2B9D" w:rsidRDefault="006C1315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442, п. 136</w:t>
            </w:r>
          </w:p>
        </w:tc>
      </w:tr>
      <w:tr w:rsidR="00AC2BE7" w:rsidRPr="00DB2B9D" w14:paraId="321C1747" w14:textId="77777777" w:rsidTr="00AC2BE7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57C2BBE2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1B3E9D9D" w14:textId="77031AB9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документов </w:t>
            </w:r>
          </w:p>
        </w:tc>
        <w:tc>
          <w:tcPr>
            <w:tcW w:w="1426" w:type="pct"/>
          </w:tcPr>
          <w:p w14:paraId="4C314F6D" w14:textId="4E520BC4" w:rsidR="00AC2BE7" w:rsidRPr="00DB2B9D" w:rsidRDefault="006C1315" w:rsidP="006C13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Сетевая организация проверяет комплектность и соответствие документов требованиям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72D30A58" w14:textId="1838BAB3" w:rsidR="00AC2BE7" w:rsidRPr="006C1315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Внутренний контроль</w:t>
            </w:r>
          </w:p>
        </w:tc>
        <w:tc>
          <w:tcPr>
            <w:tcW w:w="764" w:type="pct"/>
          </w:tcPr>
          <w:p w14:paraId="2540B567" w14:textId="00A3511A" w:rsidR="00AC2BE7" w:rsidRPr="00DB2B9D" w:rsidRDefault="006C1315" w:rsidP="006C13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Не более 5 раб</w:t>
            </w:r>
            <w:r w:rsidR="009E2C18">
              <w:rPr>
                <w:rFonts w:ascii="Times New Roman" w:eastAsia="Times New Roman" w:hAnsi="Times New Roman" w:cs="Times New Roman"/>
                <w:lang w:eastAsia="ru-RU"/>
              </w:rPr>
              <w:t>очих</w:t>
            </w: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 xml:space="preserve"> дней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3E7BE565" w14:textId="338D3396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ПП № 442, п. 137</w:t>
            </w:r>
          </w:p>
        </w:tc>
      </w:tr>
      <w:tr w:rsidR="00AC2BE7" w:rsidRPr="00DB2B9D" w14:paraId="29C116E3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7AB5D27C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2C58DB21" w14:textId="69E5CC29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Назначение осмотра</w:t>
            </w:r>
          </w:p>
        </w:tc>
        <w:tc>
          <w:tcPr>
            <w:tcW w:w="1426" w:type="pct"/>
          </w:tcPr>
          <w:p w14:paraId="67DB5308" w14:textId="6AD44595" w:rsidR="00AC2BE7" w:rsidRPr="00DB2B9D" w:rsidRDefault="006C1315" w:rsidP="006C13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Сетевая организация назначает дату осмотра и формирует комиссию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32270CA7" w14:textId="38C7C771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Уведомление потребителя</w:t>
            </w:r>
          </w:p>
        </w:tc>
        <w:tc>
          <w:tcPr>
            <w:tcW w:w="764" w:type="pct"/>
          </w:tcPr>
          <w:p w14:paraId="1F1D4367" w14:textId="70B9464D" w:rsidR="00AC2BE7" w:rsidRPr="00DB2B9D" w:rsidRDefault="006C1315" w:rsidP="006C1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Не позднее 10 раб</w:t>
            </w:r>
            <w:r w:rsidR="009E2C18">
              <w:rPr>
                <w:rFonts w:ascii="Times New Roman" w:eastAsia="Times New Roman" w:hAnsi="Times New Roman" w:cs="Times New Roman"/>
                <w:lang w:eastAsia="ru-RU"/>
              </w:rPr>
              <w:t>очих</w:t>
            </w: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 xml:space="preserve"> дней с даты получения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40AF8D00" w14:textId="0B9C85BD" w:rsidR="00AC2BE7" w:rsidRPr="00DB2B9D" w:rsidRDefault="006C1315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ПП № 442, п. 138</w:t>
            </w:r>
          </w:p>
        </w:tc>
      </w:tr>
      <w:tr w:rsidR="00AC2BE7" w:rsidRPr="00DB2B9D" w14:paraId="32428D47" w14:textId="77777777" w:rsidTr="00AC2BE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6F97CCCB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4AF87CD3" w14:textId="5DB3E3A3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Осмотр на месте</w:t>
            </w:r>
          </w:p>
        </w:tc>
        <w:tc>
          <w:tcPr>
            <w:tcW w:w="1426" w:type="pct"/>
          </w:tcPr>
          <w:p w14:paraId="67EAD0E2" w14:textId="5FD435B4" w:rsidR="00AC2BE7" w:rsidRPr="006C1315" w:rsidRDefault="006C1315" w:rsidP="006C1315">
            <w:pPr>
              <w:tabs>
                <w:tab w:val="left" w:pos="250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Комиссия проводит визуальный осмотр, проверку пломб, схемы подключения, показаний, соответствия ПУ ГТП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12066343" w14:textId="7E049779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Акт осмотра</w:t>
            </w:r>
          </w:p>
        </w:tc>
        <w:tc>
          <w:tcPr>
            <w:tcW w:w="764" w:type="pct"/>
          </w:tcPr>
          <w:p w14:paraId="1A1AC1A2" w14:textId="44F284EE" w:rsidR="00AC2BE7" w:rsidRPr="006C1315" w:rsidRDefault="006C1315" w:rsidP="006C1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0F83117C" w14:textId="7DCAF2A3" w:rsidR="00AC2BE7" w:rsidRPr="00DB2B9D" w:rsidRDefault="006C1315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ПП № 442, п. 139; Регламент ОРЭМ, раздел 10</w:t>
            </w:r>
          </w:p>
        </w:tc>
      </w:tr>
      <w:tr w:rsidR="00AC2BE7" w:rsidRPr="00DB2B9D" w14:paraId="5D9E4B9C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3E329E5B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36F1E06D" w14:textId="5EB93AEB" w:rsidR="00AC2BE7" w:rsidRPr="006C1315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Составление акта допуска</w:t>
            </w:r>
          </w:p>
        </w:tc>
        <w:tc>
          <w:tcPr>
            <w:tcW w:w="1426" w:type="pct"/>
          </w:tcPr>
          <w:p w14:paraId="783B877E" w14:textId="38104289" w:rsidR="00AC2BE7" w:rsidRPr="006C1315" w:rsidRDefault="006C1315" w:rsidP="006C13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Комиссия составляет акт допуска, фиксируя начальные показания, параметры ПУ, идентификатор ТИ в ГТП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40E60367" w14:textId="30F96240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Подписанный акт</w:t>
            </w:r>
          </w:p>
        </w:tc>
        <w:tc>
          <w:tcPr>
            <w:tcW w:w="764" w:type="pct"/>
          </w:tcPr>
          <w:p w14:paraId="531D534B" w14:textId="3E015312" w:rsidR="00AC2BE7" w:rsidRPr="006C1315" w:rsidRDefault="006C1315" w:rsidP="006C1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52A6FB42" w14:textId="57CA7C0D" w:rsidR="00AC2BE7" w:rsidRDefault="006C1315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ПП № 442, п. 140; СТО</w:t>
            </w:r>
          </w:p>
          <w:p w14:paraId="27114C06" w14:textId="53DCA4B1" w:rsidR="006C1315" w:rsidRPr="006C1315" w:rsidRDefault="006C1315" w:rsidP="006C13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BE7" w:rsidRPr="00DB2B9D" w14:paraId="53062EF2" w14:textId="77777777" w:rsidTr="00AC2BE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1CC779D0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23FF534B" w14:textId="28575954" w:rsidR="00AC2BE7" w:rsidRPr="006C1315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Оформление и рассылка</w:t>
            </w:r>
          </w:p>
        </w:tc>
        <w:tc>
          <w:tcPr>
            <w:tcW w:w="1426" w:type="pct"/>
          </w:tcPr>
          <w:p w14:paraId="152B33F9" w14:textId="1F7CAB7D" w:rsidR="00AC2BE7" w:rsidRPr="006C1315" w:rsidRDefault="006C1315" w:rsidP="006C13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Сетевая организация направляет акт потребителю, ГП, АТС ОРЭМ, ФСА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7AE6B2E8" w14:textId="7C7EA0F0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Электронно</w:t>
            </w:r>
            <w:proofErr w:type="spellEnd"/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бумажно</w:t>
            </w:r>
            <w:proofErr w:type="spellEnd"/>
          </w:p>
        </w:tc>
        <w:tc>
          <w:tcPr>
            <w:tcW w:w="764" w:type="pct"/>
          </w:tcPr>
          <w:p w14:paraId="7F6A56A7" w14:textId="7401EE71" w:rsidR="00AC2BE7" w:rsidRPr="006C1315" w:rsidRDefault="006C1315" w:rsidP="006C1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2D8B45EC" w14:textId="1C816CB7" w:rsidR="00AC2BE7" w:rsidRPr="00DB2B9D" w:rsidRDefault="006C1315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ПП № 442, п. 141; Регламент ОРЭМ</w:t>
            </w:r>
          </w:p>
        </w:tc>
      </w:tr>
      <w:tr w:rsidR="00AC2BE7" w:rsidRPr="00DB2B9D" w14:paraId="6E3A7203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2F43ED4E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5BF398AF" w14:textId="769D83F4" w:rsidR="00AC2BE7" w:rsidRPr="006C1315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Внесение в системы</w:t>
            </w:r>
          </w:p>
        </w:tc>
        <w:tc>
          <w:tcPr>
            <w:tcW w:w="1426" w:type="pct"/>
          </w:tcPr>
          <w:p w14:paraId="2B355920" w14:textId="7836D152" w:rsidR="00AC2BE7" w:rsidRPr="006C1315" w:rsidRDefault="006C1315" w:rsidP="006C13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Обновление данных в АИИС КУЭ и ЦР ОРЭМ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45C5B717" w14:textId="20872810" w:rsidR="00AC2BE7" w:rsidRPr="00DB2B9D" w:rsidRDefault="006C1315" w:rsidP="006C13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Автоматизированно</w:t>
            </w:r>
            <w:proofErr w:type="spellEnd"/>
          </w:p>
        </w:tc>
        <w:tc>
          <w:tcPr>
            <w:tcW w:w="764" w:type="pct"/>
          </w:tcPr>
          <w:p w14:paraId="4D0DD9C7" w14:textId="092569E7" w:rsidR="00AC2BE7" w:rsidRPr="006C1315" w:rsidRDefault="006C1315" w:rsidP="006C1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0253EE64" w14:textId="77777777" w:rsidR="006C1315" w:rsidRPr="006C1315" w:rsidRDefault="006C1315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315">
              <w:rPr>
                <w:rFonts w:ascii="Times New Roman" w:eastAsia="Times New Roman" w:hAnsi="Times New Roman" w:cs="Times New Roman"/>
                <w:lang w:eastAsia="ru-RU"/>
              </w:rPr>
              <w:t>СТО, Регламент ОРЭМ</w:t>
            </w:r>
          </w:p>
          <w:p w14:paraId="27687AC4" w14:textId="7A6BE250" w:rsidR="00AC2BE7" w:rsidRPr="00DB2B9D" w:rsidRDefault="00AC2BE7" w:rsidP="006C13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34E1DD" w14:textId="77777777" w:rsidR="00165990" w:rsidRDefault="00165990" w:rsidP="00B3340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CCA5C9B" w14:textId="77777777" w:rsidR="006E79ED" w:rsidRDefault="006E79ED" w:rsidP="006E79ED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  <w:bookmarkStart w:id="0" w:name="_Hlk224302276"/>
      <w:r>
        <w:rPr>
          <w:rFonts w:ascii="Times New Roman" w:hAnsi="Times New Roman"/>
          <w:b/>
          <w:color w:val="548DD4"/>
          <w:sz w:val="24"/>
          <w:szCs w:val="24"/>
        </w:rPr>
        <w:t>КОНТАКТНАЯ ИНФОРМАЦИЯ ДЛЯ НАПРАВЛЕНИЯ ОБРАЩЕНИИЙ:</w:t>
      </w:r>
    </w:p>
    <w:p w14:paraId="2A4F9594" w14:textId="04BD7932" w:rsidR="006E79ED" w:rsidRDefault="006E79ED" w:rsidP="006E79ED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</w:rPr>
      </w:pPr>
      <w:r w:rsidRPr="00B91DB1">
        <w:rPr>
          <w:rFonts w:ascii="Times New Roman" w:hAnsi="Times New Roman"/>
          <w:sz w:val="24"/>
          <w:szCs w:val="24"/>
        </w:rPr>
        <w:t>Един</w:t>
      </w:r>
      <w:r w:rsidR="006C1315">
        <w:rPr>
          <w:rFonts w:ascii="Times New Roman" w:hAnsi="Times New Roman"/>
          <w:sz w:val="24"/>
          <w:szCs w:val="24"/>
        </w:rPr>
        <w:t>ый</w:t>
      </w:r>
      <w:r w:rsidRPr="00B91DB1">
        <w:rPr>
          <w:rFonts w:ascii="Times New Roman" w:hAnsi="Times New Roman"/>
          <w:sz w:val="24"/>
          <w:szCs w:val="24"/>
        </w:rPr>
        <w:t xml:space="preserve"> </w:t>
      </w:r>
      <w:r w:rsidR="006C1315" w:rsidRPr="00B91DB1">
        <w:rPr>
          <w:rFonts w:ascii="Times New Roman" w:hAnsi="Times New Roman"/>
          <w:sz w:val="24"/>
          <w:szCs w:val="24"/>
        </w:rPr>
        <w:t>энергетически</w:t>
      </w:r>
      <w:r w:rsidR="006C1315">
        <w:rPr>
          <w:rFonts w:ascii="Times New Roman" w:hAnsi="Times New Roman"/>
          <w:sz w:val="24"/>
          <w:szCs w:val="24"/>
        </w:rPr>
        <w:t>й</w:t>
      </w:r>
      <w:r w:rsidRPr="00B91DB1">
        <w:rPr>
          <w:rFonts w:ascii="Times New Roman" w:hAnsi="Times New Roman"/>
          <w:sz w:val="24"/>
          <w:szCs w:val="24"/>
        </w:rPr>
        <w:t xml:space="preserve"> информацион</w:t>
      </w:r>
      <w:r w:rsidR="006C1315">
        <w:rPr>
          <w:rFonts w:ascii="Times New Roman" w:hAnsi="Times New Roman"/>
          <w:sz w:val="24"/>
          <w:szCs w:val="24"/>
        </w:rPr>
        <w:t>но</w:t>
      </w:r>
      <w:r w:rsidRPr="00B91DB1">
        <w:rPr>
          <w:rFonts w:ascii="Times New Roman" w:hAnsi="Times New Roman"/>
          <w:sz w:val="24"/>
          <w:szCs w:val="24"/>
        </w:rPr>
        <w:t>-справочн</w:t>
      </w:r>
      <w:r w:rsidR="006C1315">
        <w:rPr>
          <w:rFonts w:ascii="Times New Roman" w:hAnsi="Times New Roman"/>
          <w:sz w:val="24"/>
          <w:szCs w:val="24"/>
        </w:rPr>
        <w:t>ый</w:t>
      </w:r>
      <w:r w:rsidRPr="00B91DB1">
        <w:rPr>
          <w:rFonts w:ascii="Times New Roman" w:hAnsi="Times New Roman"/>
          <w:sz w:val="24"/>
          <w:szCs w:val="24"/>
        </w:rPr>
        <w:t xml:space="preserve"> центр (горяч</w:t>
      </w:r>
      <w:r w:rsidR="006C1315">
        <w:rPr>
          <w:rFonts w:ascii="Times New Roman" w:hAnsi="Times New Roman"/>
          <w:sz w:val="24"/>
          <w:szCs w:val="24"/>
        </w:rPr>
        <w:t>ая</w:t>
      </w:r>
      <w:r w:rsidRPr="00B91DB1">
        <w:rPr>
          <w:rFonts w:ascii="Times New Roman" w:hAnsi="Times New Roman"/>
          <w:sz w:val="24"/>
          <w:szCs w:val="24"/>
        </w:rPr>
        <w:t xml:space="preserve"> линии по вопросам электроснабжения) АО «ИЭСК»8-800-100-97-77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19DBFB91" w14:textId="77777777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990" w:rsidRPr="0016599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D08A" w14:textId="77777777" w:rsidR="000F423A" w:rsidRDefault="000F423A" w:rsidP="00DC7CA8">
      <w:pPr>
        <w:spacing w:after="0" w:line="240" w:lineRule="auto"/>
      </w:pPr>
      <w:r>
        <w:separator/>
      </w:r>
    </w:p>
  </w:endnote>
  <w:endnote w:type="continuationSeparator" w:id="0">
    <w:p w14:paraId="507604F2" w14:textId="77777777" w:rsidR="000F423A" w:rsidRDefault="000F423A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9BCB" w14:textId="77777777" w:rsidR="000F423A" w:rsidRDefault="000F423A" w:rsidP="00DC7CA8">
      <w:pPr>
        <w:spacing w:after="0" w:line="240" w:lineRule="auto"/>
      </w:pPr>
      <w:r>
        <w:separator/>
      </w:r>
    </w:p>
  </w:footnote>
  <w:footnote w:type="continuationSeparator" w:id="0">
    <w:p w14:paraId="6AF4BE5F" w14:textId="77777777" w:rsidR="000F423A" w:rsidRDefault="000F423A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975A6"/>
    <w:rsid w:val="000D0D64"/>
    <w:rsid w:val="000D110E"/>
    <w:rsid w:val="000E2AD7"/>
    <w:rsid w:val="000F423A"/>
    <w:rsid w:val="001145FF"/>
    <w:rsid w:val="00122737"/>
    <w:rsid w:val="00143C0C"/>
    <w:rsid w:val="001452AF"/>
    <w:rsid w:val="00165990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E4B8A"/>
    <w:rsid w:val="002F4276"/>
    <w:rsid w:val="00310FF8"/>
    <w:rsid w:val="00315196"/>
    <w:rsid w:val="003158E1"/>
    <w:rsid w:val="0032200A"/>
    <w:rsid w:val="00326913"/>
    <w:rsid w:val="00342925"/>
    <w:rsid w:val="00347A15"/>
    <w:rsid w:val="00396F04"/>
    <w:rsid w:val="00397B62"/>
    <w:rsid w:val="003A6292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D52B0"/>
    <w:rsid w:val="004E3074"/>
    <w:rsid w:val="00502B12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3023C"/>
    <w:rsid w:val="006339AC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C1315"/>
    <w:rsid w:val="006D2507"/>
    <w:rsid w:val="006D2EDE"/>
    <w:rsid w:val="006E79ED"/>
    <w:rsid w:val="006F2514"/>
    <w:rsid w:val="006F446F"/>
    <w:rsid w:val="0073458E"/>
    <w:rsid w:val="00741823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84838"/>
    <w:rsid w:val="00997522"/>
    <w:rsid w:val="009A78FF"/>
    <w:rsid w:val="009D7322"/>
    <w:rsid w:val="009E2C18"/>
    <w:rsid w:val="009E538E"/>
    <w:rsid w:val="00A05CC8"/>
    <w:rsid w:val="00A210DB"/>
    <w:rsid w:val="00A26691"/>
    <w:rsid w:val="00A44E14"/>
    <w:rsid w:val="00A474DD"/>
    <w:rsid w:val="00A66E4F"/>
    <w:rsid w:val="00AC2BE7"/>
    <w:rsid w:val="00AD44CF"/>
    <w:rsid w:val="00AE392E"/>
    <w:rsid w:val="00AF67C0"/>
    <w:rsid w:val="00B118E9"/>
    <w:rsid w:val="00B33406"/>
    <w:rsid w:val="00B82A8C"/>
    <w:rsid w:val="00B8308D"/>
    <w:rsid w:val="00B86998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47D80"/>
    <w:rsid w:val="00D55BF2"/>
    <w:rsid w:val="00D6592D"/>
    <w:rsid w:val="00D679FC"/>
    <w:rsid w:val="00D75D25"/>
    <w:rsid w:val="00D870EE"/>
    <w:rsid w:val="00DA6920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EF46FC"/>
    <w:rsid w:val="00F223D2"/>
    <w:rsid w:val="00F87578"/>
    <w:rsid w:val="00F87B1D"/>
    <w:rsid w:val="00F9128F"/>
    <w:rsid w:val="00FA4EEA"/>
    <w:rsid w:val="00FA71E0"/>
    <w:rsid w:val="00FC1E5A"/>
    <w:rsid w:val="00FD1933"/>
    <w:rsid w:val="00FD3824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CFB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E7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B3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33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B3340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B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0FED-61D2-4282-9678-78923B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Afanasiev Evgeniy</cp:lastModifiedBy>
  <cp:revision>3</cp:revision>
  <cp:lastPrinted>2014-08-01T10:40:00Z</cp:lastPrinted>
  <dcterms:created xsi:type="dcterms:W3CDTF">2026-03-13T05:52:00Z</dcterms:created>
  <dcterms:modified xsi:type="dcterms:W3CDTF">2026-03-13T05:52:00Z</dcterms:modified>
</cp:coreProperties>
</file>